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46" w:rsidRPr="00B30C0A" w:rsidRDefault="00EB3146" w:rsidP="00EB3146">
      <w:pPr>
        <w:pStyle w:val="Encabezado"/>
        <w:tabs>
          <w:tab w:val="clear" w:pos="4252"/>
          <w:tab w:val="clear" w:pos="8504"/>
        </w:tabs>
        <w:rPr>
          <w:rFonts w:asciiTheme="minorHAnsi" w:hAnsiTheme="minorHAnsi" w:cs="Verdana"/>
          <w:b/>
          <w:bCs/>
        </w:rPr>
      </w:pPr>
      <w:r w:rsidRPr="00B30C0A">
        <w:rPr>
          <w:rFonts w:asciiTheme="minorHAnsi" w:hAnsiTheme="minorHAnsi" w:cs="Verdana"/>
          <w:b/>
          <w:bCs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3899934</wp:posOffset>
            </wp:positionH>
            <wp:positionV relativeFrom="paragraph">
              <wp:posOffset>-31898</wp:posOffset>
            </wp:positionV>
            <wp:extent cx="2479601" cy="425303"/>
            <wp:effectExtent l="19050" t="0" r="0" b="0"/>
            <wp:wrapNone/>
            <wp:docPr id="2" name="Imagen 2" descr="to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42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0C0A">
        <w:rPr>
          <w:rFonts w:asciiTheme="minorHAnsi" w:hAnsiTheme="minorHAnsi" w:cs="Verdana"/>
          <w:b/>
          <w:bCs/>
        </w:rPr>
        <w:t>INSTITUCIÓN EDUCATIVA INEM JORGE ISAAC – CALI</w:t>
      </w:r>
    </w:p>
    <w:p w:rsidR="00EB3146" w:rsidRPr="00B30C0A" w:rsidRDefault="00EB3146" w:rsidP="00EB3146">
      <w:pPr>
        <w:pStyle w:val="Encabezado"/>
        <w:tabs>
          <w:tab w:val="clear" w:pos="4252"/>
          <w:tab w:val="clear" w:pos="8504"/>
        </w:tabs>
        <w:rPr>
          <w:rFonts w:asciiTheme="minorHAnsi" w:hAnsiTheme="minorHAnsi" w:cs="Verdana"/>
          <w:b/>
          <w:bCs/>
        </w:rPr>
      </w:pPr>
      <w:r w:rsidRPr="00B30C0A">
        <w:rPr>
          <w:rFonts w:asciiTheme="minorHAnsi" w:hAnsiTheme="minorHAnsi" w:cs="Verdana"/>
          <w:b/>
          <w:bCs/>
        </w:rPr>
        <w:t>GESTIÓN EMPRESARIAL</w:t>
      </w:r>
    </w:p>
    <w:p w:rsidR="00EB3146" w:rsidRPr="00B30C0A" w:rsidRDefault="00EB3146" w:rsidP="00EB3146">
      <w:pPr>
        <w:rPr>
          <w:rFonts w:asciiTheme="minorHAnsi" w:hAnsiTheme="minorHAnsi" w:cs="Tahoma"/>
          <w:b/>
          <w:bCs/>
          <w:noProof/>
          <w:kern w:val="32"/>
          <w:u w:val="single"/>
        </w:rPr>
      </w:pPr>
    </w:p>
    <w:p w:rsidR="006F6978" w:rsidRPr="00B30C0A" w:rsidRDefault="00EB3146" w:rsidP="00EB3146">
      <w:pPr>
        <w:rPr>
          <w:rFonts w:asciiTheme="minorHAnsi" w:hAnsiTheme="minorHAnsi" w:cs="Tahoma"/>
          <w:b/>
          <w:bCs/>
          <w:noProof/>
          <w:kern w:val="32"/>
          <w:u w:val="single"/>
        </w:rPr>
      </w:pPr>
      <w:r w:rsidRPr="00B30C0A">
        <w:rPr>
          <w:rFonts w:asciiTheme="minorHAnsi" w:hAnsiTheme="minorHAnsi" w:cs="Tahoma"/>
          <w:b/>
          <w:bCs/>
          <w:noProof/>
          <w:kern w:val="32"/>
        </w:rPr>
        <w:t>Ofimática II – grado 11º</w:t>
      </w:r>
      <w:r w:rsidR="006F6978" w:rsidRPr="00B30C0A">
        <w:rPr>
          <w:rFonts w:asciiTheme="minorHAnsi" w:hAnsiTheme="minorHAnsi" w:cs="Tahoma"/>
          <w:b/>
          <w:bCs/>
          <w:noProof/>
          <w:kern w:val="32"/>
        </w:rPr>
        <w:tab/>
      </w:r>
      <w:r w:rsidR="006F6978" w:rsidRPr="00B30C0A">
        <w:rPr>
          <w:rFonts w:asciiTheme="minorHAnsi" w:hAnsiTheme="minorHAnsi" w:cs="Tahoma"/>
          <w:b/>
          <w:bCs/>
          <w:noProof/>
          <w:kern w:val="32"/>
        </w:rPr>
        <w:tab/>
      </w:r>
      <w:r w:rsidR="006F6978" w:rsidRPr="00B30C0A">
        <w:rPr>
          <w:rFonts w:asciiTheme="minorHAnsi" w:hAnsiTheme="minorHAnsi" w:cs="Tahoma"/>
          <w:b/>
          <w:bCs/>
          <w:noProof/>
          <w:kern w:val="32"/>
        </w:rPr>
        <w:tab/>
      </w:r>
      <w:r w:rsidR="006F6978" w:rsidRPr="00D0509C">
        <w:rPr>
          <w:rFonts w:asciiTheme="minorHAnsi" w:hAnsiTheme="minorHAnsi"/>
          <w:b/>
        </w:rPr>
        <w:t>Rango, Referencia relativa y absoluta, Subtotal y Ejercicios.</w:t>
      </w:r>
    </w:p>
    <w:p w:rsidR="00EB3146" w:rsidRPr="00D0509C" w:rsidRDefault="00EB3146" w:rsidP="00EB3146">
      <w:pPr>
        <w:rPr>
          <w:rFonts w:asciiTheme="minorHAnsi" w:hAnsiTheme="minorHAnsi"/>
        </w:rPr>
      </w:pPr>
    </w:p>
    <w:p w:rsidR="006369FC" w:rsidRDefault="006369FC" w:rsidP="00837FD6">
      <w:pPr>
        <w:tabs>
          <w:tab w:val="left" w:pos="3277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Rangos, Subtotales.</w:t>
      </w:r>
      <w:bookmarkStart w:id="0" w:name="_GoBack"/>
      <w:bookmarkEnd w:id="0"/>
    </w:p>
    <w:p w:rsidR="006369FC" w:rsidRDefault="006369FC" w:rsidP="00837FD6">
      <w:pPr>
        <w:tabs>
          <w:tab w:val="left" w:pos="3277"/>
        </w:tabs>
        <w:rPr>
          <w:rFonts w:asciiTheme="minorHAnsi" w:hAnsiTheme="minorHAnsi" w:cs="Arial"/>
          <w:b/>
        </w:rPr>
      </w:pPr>
    </w:p>
    <w:p w:rsidR="00837FD6" w:rsidRPr="00D0509C" w:rsidRDefault="00837FD6" w:rsidP="00837FD6">
      <w:pPr>
        <w:tabs>
          <w:tab w:val="left" w:pos="3277"/>
        </w:tabs>
        <w:rPr>
          <w:rFonts w:asciiTheme="minorHAnsi" w:hAnsiTheme="minorHAnsi" w:cs="Arial"/>
          <w:b/>
        </w:rPr>
      </w:pPr>
      <w:r w:rsidRPr="00D0509C">
        <w:rPr>
          <w:rFonts w:asciiTheme="minorHAnsi" w:hAnsiTheme="minorHAnsi" w:cs="Arial"/>
          <w:b/>
        </w:rPr>
        <w:t xml:space="preserve">HOJA DE </w:t>
      </w:r>
      <w:r w:rsidR="006A6CBE" w:rsidRPr="00D0509C">
        <w:rPr>
          <w:rFonts w:asciiTheme="minorHAnsi" w:hAnsiTheme="minorHAnsi" w:cs="Arial"/>
          <w:b/>
        </w:rPr>
        <w:t>CÁLCULO</w:t>
      </w:r>
      <w:r w:rsidRPr="00D0509C">
        <w:rPr>
          <w:rFonts w:asciiTheme="minorHAnsi" w:hAnsiTheme="minorHAnsi" w:cs="Arial"/>
          <w:b/>
        </w:rPr>
        <w:t xml:space="preserve"> EN EL CAMPO EMPRESARIAL</w:t>
      </w:r>
    </w:p>
    <w:p w:rsidR="00E23C5C" w:rsidRPr="00D0509C" w:rsidRDefault="00E23C5C" w:rsidP="00E23C5C">
      <w:pPr>
        <w:pStyle w:val="NormalWeb"/>
        <w:shd w:val="clear" w:color="auto" w:fill="FFFFFF"/>
        <w:spacing w:before="360" w:beforeAutospacing="0" w:after="360" w:afterAutospacing="0"/>
        <w:rPr>
          <w:rFonts w:asciiTheme="minorHAnsi" w:hAnsiTheme="minorHAnsi"/>
        </w:rPr>
      </w:pPr>
      <w:r w:rsidRPr="00D0509C">
        <w:rPr>
          <w:rFonts w:asciiTheme="minorHAnsi" w:hAnsiTheme="minorHAnsi"/>
        </w:rPr>
        <w:t>Prácticamente todas las empresas disponen en sus ordenadores de una de las herramientas más conocidas y usadas en la actualidad, como es el programa informático</w:t>
      </w:r>
      <w:r w:rsidRPr="00D0509C">
        <w:rPr>
          <w:rStyle w:val="apple-converted-space"/>
          <w:rFonts w:asciiTheme="minorHAnsi" w:hAnsiTheme="minorHAnsi"/>
        </w:rPr>
        <w:t> </w:t>
      </w:r>
      <w:r w:rsidRPr="00D0509C">
        <w:rPr>
          <w:rFonts w:asciiTheme="minorHAnsi" w:hAnsiTheme="minorHAnsi"/>
          <w:b/>
          <w:bCs/>
        </w:rPr>
        <w:t>Excel</w:t>
      </w:r>
      <w:r w:rsidRPr="00D0509C">
        <w:rPr>
          <w:rStyle w:val="apple-converted-space"/>
          <w:rFonts w:asciiTheme="minorHAnsi" w:hAnsiTheme="minorHAnsi"/>
        </w:rPr>
        <w:t> </w:t>
      </w:r>
      <w:r w:rsidRPr="00D0509C">
        <w:rPr>
          <w:rFonts w:asciiTheme="minorHAnsi" w:hAnsiTheme="minorHAnsi"/>
        </w:rPr>
        <w:t>de Microsoft Office.</w:t>
      </w:r>
    </w:p>
    <w:p w:rsidR="005269F9" w:rsidRPr="00D0509C" w:rsidRDefault="005269F9" w:rsidP="005269F9">
      <w:pPr>
        <w:tabs>
          <w:tab w:val="left" w:pos="3277"/>
        </w:tabs>
        <w:rPr>
          <w:rFonts w:asciiTheme="minorHAnsi" w:hAnsiTheme="minorHAnsi" w:cs="Arial"/>
          <w:b/>
        </w:rPr>
      </w:pPr>
      <w:r w:rsidRPr="00D0509C">
        <w:rPr>
          <w:rFonts w:asciiTheme="minorHAnsi" w:hAnsiTheme="minorHAnsi" w:cs="Arial"/>
          <w:b/>
          <w:noProof/>
          <w:lang w:val="es-MX" w:eastAsia="es-MX"/>
        </w:rPr>
        <w:drawing>
          <wp:inline distT="0" distB="0" distL="0" distR="0">
            <wp:extent cx="6591300" cy="114300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56" t="12963" r="21944" b="7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66" w:rsidRPr="00D0509C" w:rsidRDefault="00B96966" w:rsidP="006E42D7">
      <w:pPr>
        <w:tabs>
          <w:tab w:val="left" w:pos="3277"/>
        </w:tabs>
        <w:jc w:val="right"/>
        <w:rPr>
          <w:rFonts w:asciiTheme="minorHAnsi" w:hAnsiTheme="minorHAnsi"/>
          <w:sz w:val="18"/>
        </w:rPr>
      </w:pPr>
    </w:p>
    <w:p w:rsidR="00B96966" w:rsidRPr="00D0509C" w:rsidRDefault="00C33BF0" w:rsidP="00BF7B52">
      <w:pPr>
        <w:pStyle w:val="Sinespaciado"/>
        <w:rPr>
          <w:rFonts w:asciiTheme="minorHAnsi" w:hAnsiTheme="minorHAnsi"/>
          <w:b/>
          <w:bCs/>
        </w:rPr>
      </w:pPr>
      <w:r w:rsidRPr="00D0509C">
        <w:rPr>
          <w:rFonts w:asciiTheme="minorHAnsi" w:hAnsiTheme="minorHAnsi"/>
        </w:rPr>
        <w:t xml:space="preserve">Por tanto, existen </w:t>
      </w:r>
      <w:r w:rsidR="00B96966" w:rsidRPr="00D0509C">
        <w:rPr>
          <w:rFonts w:asciiTheme="minorHAnsi" w:hAnsiTheme="minorHAnsi"/>
        </w:rPr>
        <w:t>acciones que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  <w:b/>
          <w:bCs/>
        </w:rPr>
        <w:t>Excel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</w:rPr>
        <w:t>te permite realizar y la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  <w:b/>
          <w:bCs/>
        </w:rPr>
        <w:t>aplicación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</w:rPr>
        <w:t>de dichas acciones en la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  <w:b/>
          <w:bCs/>
        </w:rPr>
        <w:t>empresa</w:t>
      </w:r>
      <w:r w:rsidR="00B96966" w:rsidRPr="00D0509C">
        <w:rPr>
          <w:rFonts w:asciiTheme="minorHAnsi" w:hAnsiTheme="minorHAnsi"/>
        </w:rPr>
        <w:t>.Con estos procesos lograrás una mayor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  <w:b/>
          <w:bCs/>
        </w:rPr>
        <w:t>eficacia</w:t>
      </w:r>
      <w:r w:rsidR="00B96966" w:rsidRPr="00D0509C">
        <w:rPr>
          <w:rStyle w:val="apple-converted-space"/>
          <w:rFonts w:asciiTheme="minorHAnsi" w:hAnsiTheme="minorHAnsi"/>
        </w:rPr>
        <w:t> </w:t>
      </w:r>
      <w:r w:rsidR="00B96966" w:rsidRPr="00D0509C">
        <w:rPr>
          <w:rFonts w:asciiTheme="minorHAnsi" w:hAnsiTheme="minorHAnsi"/>
        </w:rPr>
        <w:t>y conseguirás ahorro de tiempo e incremento de</w:t>
      </w:r>
      <w:r w:rsidR="00B96966" w:rsidRPr="00D0509C">
        <w:rPr>
          <w:rFonts w:asciiTheme="minorHAnsi" w:hAnsiTheme="minorHAnsi"/>
          <w:b/>
          <w:bCs/>
        </w:rPr>
        <w:t>productividad</w:t>
      </w:r>
      <w:r w:rsidRPr="00D0509C">
        <w:rPr>
          <w:rFonts w:asciiTheme="minorHAnsi" w:hAnsiTheme="minorHAnsi"/>
          <w:b/>
          <w:bCs/>
        </w:rPr>
        <w:t>, entre estos están:</w:t>
      </w:r>
    </w:p>
    <w:p w:rsidR="00DF5C0E" w:rsidRPr="00D0509C" w:rsidRDefault="00DF5C0E" w:rsidP="00DF5C0E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D0509C">
        <w:rPr>
          <w:rFonts w:asciiTheme="minorHAnsi" w:hAnsiTheme="minorHAnsi"/>
        </w:rPr>
        <w:t>Rango</w:t>
      </w:r>
    </w:p>
    <w:p w:rsidR="00DF5C0E" w:rsidRPr="00D0509C" w:rsidRDefault="00DF5C0E" w:rsidP="00DF5C0E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D0509C">
        <w:rPr>
          <w:rFonts w:asciiTheme="minorHAnsi" w:hAnsiTheme="minorHAnsi"/>
        </w:rPr>
        <w:t>Referencia relativa y absoluta</w:t>
      </w:r>
    </w:p>
    <w:p w:rsidR="00DF5C0E" w:rsidRPr="00D0509C" w:rsidRDefault="00DF5C0E" w:rsidP="00DF5C0E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D0509C">
        <w:rPr>
          <w:rFonts w:asciiTheme="minorHAnsi" w:hAnsiTheme="minorHAnsi"/>
        </w:rPr>
        <w:t>Subtotal</w:t>
      </w:r>
    </w:p>
    <w:p w:rsidR="00DF5C0E" w:rsidRPr="00D0509C" w:rsidRDefault="00DF5C0E" w:rsidP="00DF5C0E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D0509C">
        <w:rPr>
          <w:rFonts w:asciiTheme="minorHAnsi" w:hAnsiTheme="minorHAnsi"/>
        </w:rPr>
        <w:t>Ejercicios</w:t>
      </w:r>
    </w:p>
    <w:p w:rsidR="00DF5C0E" w:rsidRPr="00D0509C" w:rsidRDefault="00DF5C0E" w:rsidP="00DF5C0E">
      <w:pPr>
        <w:pStyle w:val="Prrafodelista"/>
        <w:rPr>
          <w:rFonts w:asciiTheme="minorHAnsi" w:hAnsiTheme="minorHAnsi"/>
        </w:rPr>
      </w:pPr>
    </w:p>
    <w:p w:rsidR="00837FD6" w:rsidRPr="00D0509C" w:rsidRDefault="00837FD6" w:rsidP="00837FD6">
      <w:pPr>
        <w:tabs>
          <w:tab w:val="left" w:pos="3277"/>
        </w:tabs>
        <w:rPr>
          <w:rFonts w:asciiTheme="minorHAnsi" w:hAnsiTheme="minorHAnsi" w:cs="Arial"/>
          <w:b/>
        </w:rPr>
      </w:pPr>
      <w:r w:rsidRPr="00D0509C">
        <w:rPr>
          <w:rFonts w:asciiTheme="minorHAnsi" w:hAnsiTheme="minorHAnsi" w:cs="Arial"/>
          <w:b/>
        </w:rPr>
        <w:t>ASIGNAR NOMBRES A RANGOS</w:t>
      </w:r>
    </w:p>
    <w:p w:rsidR="00837FD6" w:rsidRPr="00D0509C" w:rsidRDefault="00837FD6" w:rsidP="00837FD6">
      <w:pPr>
        <w:tabs>
          <w:tab w:val="left" w:pos="3277"/>
        </w:tabs>
        <w:rPr>
          <w:rFonts w:asciiTheme="minorHAnsi" w:hAnsiTheme="minorHAnsi" w:cs="Arial"/>
          <w:b/>
        </w:rPr>
      </w:pPr>
    </w:p>
    <w:p w:rsidR="00837FD6" w:rsidRPr="00D0509C" w:rsidRDefault="00837FD6" w:rsidP="00837FD6">
      <w:pPr>
        <w:tabs>
          <w:tab w:val="left" w:pos="3277"/>
        </w:tabs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>Excel permite seleccionar un rango, asignarle un nombre y realizar operaciones con los datos de dicho rango.</w:t>
      </w: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</w:p>
    <w:p w:rsidR="00837FD6" w:rsidRPr="00D0509C" w:rsidRDefault="006E0B8F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6E0B8F">
        <w:rPr>
          <w:rFonts w:asciiTheme="minorHAnsi" w:hAnsiTheme="minorHAnsi" w:cs="Arial"/>
          <w:b/>
          <w:noProof/>
          <w:lang w:val="es-CO" w:eastAsia="es-CO"/>
        </w:rPr>
        <w:pict>
          <v:roundrect id="AutoShape 5" o:spid="_x0000_s1026" style="position:absolute;left:0;text-align:left;margin-left:49.95pt;margin-top:91.9pt;width:43.2pt;height:4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" filled="f" strokecolor="#930" strokeweight="2.25pt"/>
        </w:pict>
      </w:r>
      <w:r w:rsidRPr="006E0B8F">
        <w:rPr>
          <w:rFonts w:asciiTheme="minorHAnsi" w:hAnsiTheme="minorHAnsi" w:cs="Arial"/>
          <w:b/>
          <w:noProof/>
          <w:lang w:val="es-CO" w:eastAsia="es-CO"/>
        </w:rPr>
        <w:pict>
          <v:oval id="Oval 4" o:spid="_x0000_s1030" style="position:absolute;left:0;text-align:left;margin-left:0;margin-top:60pt;width:63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" filled="f" strokecolor="#930" strokeweight="2.25pt"/>
        </w:pict>
      </w:r>
      <w:r w:rsidR="00837FD6" w:rsidRPr="00D0509C">
        <w:rPr>
          <w:rFonts w:asciiTheme="minorHAnsi" w:hAnsiTheme="minorHAnsi" w:cs="Arial"/>
          <w:noProof/>
          <w:lang w:val="es-MX" w:eastAsia="es-MX"/>
        </w:rPr>
        <w:drawing>
          <wp:inline distT="0" distB="0" distL="0" distR="0">
            <wp:extent cx="5391150" cy="17240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  <w:b/>
        </w:rPr>
      </w:pP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  <w:b/>
        </w:rPr>
      </w:pP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>Para ello debe seleccionar el rango que va a nombrar,  se ubica en el cuadro de nombres y escribe el nombre deseado para dicho rango.</w:t>
      </w: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</w:p>
    <w:p w:rsidR="00837FD6" w:rsidRPr="00D0509C" w:rsidRDefault="00837FD6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>Para borrar un rango se utiliza el la cinta de opciones  formulas y Administrador de nombres</w:t>
      </w:r>
    </w:p>
    <w:p w:rsidR="006A6CBE" w:rsidRPr="00D0509C" w:rsidRDefault="006F62F2" w:rsidP="00837FD6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134620</wp:posOffset>
            </wp:positionV>
            <wp:extent cx="2050415" cy="1776730"/>
            <wp:effectExtent l="19050" t="0" r="698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149" r="66006" b="3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FD6" w:rsidRPr="00D0509C" w:rsidRDefault="00837FD6" w:rsidP="00EB3146">
      <w:pPr>
        <w:rPr>
          <w:rFonts w:asciiTheme="minorHAnsi" w:hAnsiTheme="minorHAnsi"/>
        </w:rPr>
      </w:pP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  <w:b/>
        </w:rPr>
      </w:pPr>
      <w:r w:rsidRPr="00D0509C">
        <w:rPr>
          <w:rFonts w:asciiTheme="minorHAnsi" w:hAnsiTheme="minorHAnsi" w:cs="Arial"/>
          <w:b/>
        </w:rPr>
        <w:t>EJERCICIO</w:t>
      </w:r>
      <w:r w:rsidR="001B3C5F">
        <w:rPr>
          <w:rFonts w:asciiTheme="minorHAnsi" w:hAnsiTheme="minorHAnsi" w:cs="Arial"/>
          <w:b/>
        </w:rPr>
        <w:t xml:space="preserve"> 1</w:t>
      </w:r>
      <w:r w:rsidRPr="00D0509C">
        <w:rPr>
          <w:rFonts w:asciiTheme="minorHAnsi" w:hAnsiTheme="minorHAnsi" w:cs="Arial"/>
          <w:b/>
        </w:rPr>
        <w:t xml:space="preserve">: </w:t>
      </w: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</w:p>
    <w:p w:rsidR="006A6CBE" w:rsidRPr="00D0509C" w:rsidRDefault="006E0B8F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6E0B8F">
        <w:rPr>
          <w:rFonts w:asciiTheme="minorHAnsi" w:hAnsiTheme="minorHAnsi" w:cs="Arial"/>
          <w:noProof/>
          <w:lang w:val="es-CO" w:eastAsia="es-CO"/>
        </w:rPr>
        <w:pict>
          <v:line id="Line 7" o:spid="_x0000_s1029" style="position:absolute;left:0;text-align:left;z-index:251667456;visibility:visible" from="249.9pt,24.8pt" to="339.9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">
            <v:stroke endarrow="block"/>
          </v:line>
        </w:pict>
      </w:r>
      <w:r w:rsidR="006A6CBE" w:rsidRPr="00D0509C">
        <w:rPr>
          <w:rFonts w:asciiTheme="minorHAnsi" w:hAnsiTheme="minorHAnsi" w:cs="Arial"/>
        </w:rPr>
        <w:t xml:space="preserve">El rango de B4:B6 se llamará “empaques enero”,  de C4:C6 se llamará “empaques febrero”, </w:t>
      </w: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 xml:space="preserve">Aplique las siguientes funciones con los rangos nombrados: </w:t>
      </w: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</w:p>
    <w:p w:rsidR="006A6CBE" w:rsidRPr="00D0509C" w:rsidRDefault="006A6CBE" w:rsidP="006A6CBE">
      <w:pPr>
        <w:tabs>
          <w:tab w:val="left" w:pos="3277"/>
        </w:tabs>
        <w:jc w:val="both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>Diseñar la tabla que aparece en la imagen para resolver el ejercicio y aplique los formatos que se muestran en pantalla.</w:t>
      </w:r>
    </w:p>
    <w:p w:rsidR="006A6CBE" w:rsidRPr="00D0509C" w:rsidRDefault="006A6CBE" w:rsidP="006A6CBE">
      <w:pPr>
        <w:tabs>
          <w:tab w:val="left" w:pos="3277"/>
        </w:tabs>
        <w:rPr>
          <w:rFonts w:asciiTheme="minorHAnsi" w:hAnsiTheme="minorHAnsi" w:cs="Arial"/>
        </w:rPr>
      </w:pPr>
    </w:p>
    <w:p w:rsidR="00BF7B52" w:rsidRPr="00D0509C" w:rsidRDefault="00BF7B52">
      <w:pPr>
        <w:spacing w:after="200" w:line="276" w:lineRule="auto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br w:type="page"/>
      </w:r>
      <w:r w:rsidR="00A91EAB">
        <w:rPr>
          <w:rFonts w:asciiTheme="minorHAnsi" w:hAnsiTheme="minorHAnsi" w:cs="Arial"/>
        </w:rPr>
        <w:lastRenderedPageBreak/>
        <w:t xml:space="preserve"> </w:t>
      </w:r>
    </w:p>
    <w:p w:rsidR="006A6CBE" w:rsidRPr="00D0509C" w:rsidRDefault="006A6CBE" w:rsidP="006F62F2">
      <w:pPr>
        <w:tabs>
          <w:tab w:val="left" w:pos="3277"/>
        </w:tabs>
        <w:rPr>
          <w:rFonts w:asciiTheme="minorHAnsi" w:hAnsiTheme="minorHAnsi" w:cs="Arial"/>
          <w:b/>
        </w:rPr>
      </w:pPr>
      <w:r w:rsidRPr="00D0509C">
        <w:rPr>
          <w:rFonts w:asciiTheme="minorHAnsi" w:hAnsiTheme="minorHAnsi" w:cs="Arial"/>
          <w:b/>
        </w:rPr>
        <w:t xml:space="preserve">CREAR UN RESUMEN DE DATOS </w:t>
      </w:r>
      <w:r w:rsidR="00B96966" w:rsidRPr="00D0509C">
        <w:rPr>
          <w:rFonts w:asciiTheme="minorHAnsi" w:hAnsiTheme="minorHAnsi" w:cs="Arial"/>
          <w:b/>
        </w:rPr>
        <w:t>–</w:t>
      </w:r>
      <w:r w:rsidRPr="00D0509C">
        <w:rPr>
          <w:rFonts w:asciiTheme="minorHAnsi" w:hAnsiTheme="minorHAnsi" w:cs="Arial"/>
          <w:b/>
        </w:rPr>
        <w:t xml:space="preserve"> SUBTOTALES</w:t>
      </w:r>
    </w:p>
    <w:p w:rsidR="006A6CBE" w:rsidRPr="00D0509C" w:rsidRDefault="00B96966" w:rsidP="00BF7B52">
      <w:pPr>
        <w:pStyle w:val="NormalWeb"/>
        <w:shd w:val="clear" w:color="auto" w:fill="FFFFFF"/>
        <w:spacing w:before="360" w:beforeAutospacing="0" w:after="360" w:afterAutospacing="0"/>
        <w:rPr>
          <w:rFonts w:asciiTheme="minorHAnsi" w:hAnsiTheme="minorHAnsi" w:cs="Arial"/>
          <w:vanish/>
        </w:rPr>
      </w:pPr>
      <w:r w:rsidRPr="00D0509C">
        <w:rPr>
          <w:rFonts w:asciiTheme="minorHAnsi" w:hAnsiTheme="minorHAnsi"/>
        </w:rPr>
        <w:t>Con esta acción Excel te permite realizar un</w:t>
      </w:r>
      <w:r w:rsidRPr="00D0509C">
        <w:rPr>
          <w:rStyle w:val="apple-converted-space"/>
          <w:rFonts w:asciiTheme="minorHAnsi" w:hAnsiTheme="minorHAnsi"/>
        </w:rPr>
        <w:t> </w:t>
      </w:r>
      <w:r w:rsidRPr="00D0509C">
        <w:rPr>
          <w:rFonts w:asciiTheme="minorHAnsi" w:hAnsiTheme="minorHAnsi"/>
          <w:b/>
          <w:bCs/>
        </w:rPr>
        <w:t>análisis de los datos</w:t>
      </w:r>
      <w:r w:rsidRPr="00D0509C">
        <w:rPr>
          <w:rStyle w:val="apple-converted-space"/>
          <w:rFonts w:asciiTheme="minorHAnsi" w:hAnsiTheme="minorHAnsi"/>
        </w:rPr>
        <w:t> </w:t>
      </w:r>
      <w:r w:rsidRPr="00D0509C">
        <w:rPr>
          <w:rFonts w:asciiTheme="minorHAnsi" w:hAnsiTheme="minorHAnsi"/>
        </w:rPr>
        <w:t>de forma rápida realizando agrupaciones. Supongamos que dispones de un listado en formato Excel en donde se refleja la información sobre las ventas.</w:t>
      </w:r>
    </w:p>
    <w:tbl>
      <w:tblPr>
        <w:tblW w:w="518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1302"/>
      </w:tblGrid>
      <w:tr w:rsidR="00D0509C" w:rsidRPr="00D0509C" w:rsidTr="006A6CBE">
        <w:trPr>
          <w:tblCellSpacing w:w="15" w:type="dxa"/>
        </w:trPr>
        <w:tc>
          <w:tcPr>
            <w:tcW w:w="4973" w:type="pct"/>
            <w:vAlign w:val="center"/>
          </w:tcPr>
          <w:p w:rsidR="006A6CBE" w:rsidRPr="00D0509C" w:rsidRDefault="00631442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3557270</wp:posOffset>
                  </wp:positionV>
                  <wp:extent cx="2732405" cy="2018030"/>
                  <wp:effectExtent l="19050" t="0" r="0" b="0"/>
                  <wp:wrapSquare wrapText="bothSides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1644" r="63539" b="42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CBE" w:rsidRPr="00D0509C">
              <w:rPr>
                <w:rFonts w:asciiTheme="minorHAnsi" w:hAnsiTheme="minorHAnsi" w:cs="Arial"/>
              </w:rPr>
              <w:t>Cuando hablamos de crear un resumen de los datos de una lista nos estamos refiriendo a crear subtotales agrupando los registros por alguno de los campos de la lista.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>Por ejemplo si tenemos una lista de niños con los campos nombre, dirección, localidad y edad; podemos obtener un resumen de la edad promedio de los niños por localidad.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>Para ello se utiliza la cinta de opciones Datos y Subtotales.</w:t>
            </w:r>
          </w:p>
          <w:p w:rsidR="006A6CBE" w:rsidRPr="00D0509C" w:rsidRDefault="006E0B8F" w:rsidP="00902047">
            <w:pPr>
              <w:spacing w:before="217" w:after="68"/>
              <w:ind w:right="136"/>
              <w:jc w:val="center"/>
              <w:rPr>
                <w:rFonts w:asciiTheme="minorHAnsi" w:hAnsiTheme="minorHAnsi" w:cs="Arial"/>
                <w:b/>
              </w:rPr>
            </w:pPr>
            <w:r w:rsidRPr="006E0B8F">
              <w:rPr>
                <w:rFonts w:asciiTheme="minorHAnsi" w:hAnsiTheme="minorHAnsi" w:cs="Arial"/>
                <w:b/>
                <w:noProof/>
                <w:lang w:val="es-CO" w:eastAsia="es-CO"/>
              </w:rPr>
              <w:pict>
                <v:oval id="Oval 8" o:spid="_x0000_s1028" style="position:absolute;left:0;text-align:left;margin-left:359.1pt;margin-top:71.65pt;width:54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" filled="f" strokecolor="#930" strokeweight="2.25pt"/>
              </w:pict>
            </w:r>
            <w:r w:rsidRPr="006E0B8F">
              <w:rPr>
                <w:rFonts w:asciiTheme="minorHAnsi" w:hAnsiTheme="minorHAnsi"/>
                <w:noProof/>
                <w:lang w:val="es-CO" w:eastAsia="es-CO"/>
              </w:rPr>
              <w:pict>
                <v:oval id="Oval 9" o:spid="_x0000_s1027" style="position:absolute;left:0;text-align:left;margin-left:130.2pt;margin-top:34.8pt;width:54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" filled="f" strokecolor="#930" strokeweight="2.25pt"/>
              </w:pict>
            </w:r>
            <w:r w:rsidR="006A6CBE" w:rsidRPr="00D0509C">
              <w:rPr>
                <w:rFonts w:asciiTheme="minorHAnsi" w:hAnsiTheme="minorHAnsi" w:cs="Arial"/>
                <w:b/>
                <w:noProof/>
                <w:lang w:val="es-MX" w:eastAsia="es-MX"/>
              </w:rPr>
              <w:drawing>
                <wp:inline distT="0" distB="0" distL="0" distR="0">
                  <wp:extent cx="5390515" cy="1913890"/>
                  <wp:effectExtent l="1905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1758" b="3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CBE" w:rsidRPr="00D0509C" w:rsidRDefault="001B3C5F" w:rsidP="00565D26">
            <w:pPr>
              <w:spacing w:before="217" w:after="68"/>
              <w:ind w:right="136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EJERCICIO 2: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Disponemos de una lista de vehículos clasificados por marca y modelo; y queremos averiguar el coste total de cada marca. </w:t>
            </w:r>
          </w:p>
          <w:p w:rsidR="006A6CBE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Para agregar los subtotales automáticamente debemos situarnos sobre una celda cualquiera de la lista y acceder al menú </w:t>
            </w:r>
            <w:r w:rsidRPr="00D0509C">
              <w:rPr>
                <w:rFonts w:asciiTheme="minorHAnsi" w:hAnsiTheme="minorHAnsi" w:cs="Arial"/>
                <w:b/>
                <w:bCs/>
              </w:rPr>
              <w:t>Datos</w:t>
            </w:r>
            <w:r w:rsidRPr="00D0509C">
              <w:rPr>
                <w:rFonts w:asciiTheme="minorHAnsi" w:hAnsiTheme="minorHAnsi" w:cs="Arial"/>
              </w:rPr>
              <w:t xml:space="preserve"> - </w:t>
            </w:r>
            <w:r w:rsidRPr="00D0509C">
              <w:rPr>
                <w:rFonts w:asciiTheme="minorHAnsi" w:hAnsiTheme="minorHAnsi" w:cs="Arial"/>
                <w:b/>
                <w:bCs/>
              </w:rPr>
              <w:t>Subtotales...</w:t>
            </w:r>
            <w:r w:rsidRPr="00D0509C">
              <w:rPr>
                <w:rFonts w:asciiTheme="minorHAnsi" w:hAnsiTheme="minorHAnsi" w:cs="Arial"/>
              </w:rPr>
              <w:t xml:space="preserve"> nos aparece el cuadro de diálogo </w:t>
            </w:r>
            <w:r w:rsidRPr="00D0509C">
              <w:rPr>
                <w:rFonts w:asciiTheme="minorHAnsi" w:hAnsiTheme="minorHAnsi" w:cs="Arial"/>
                <w:b/>
                <w:bCs/>
              </w:rPr>
              <w:t>Subtotales</w:t>
            </w:r>
            <w:r w:rsidRPr="00D0509C">
              <w:rPr>
                <w:rFonts w:asciiTheme="minorHAnsi" w:hAnsiTheme="minorHAnsi" w:cs="Arial"/>
              </w:rPr>
              <w:t xml:space="preserve"> como vemos en la imagen.</w:t>
            </w:r>
          </w:p>
          <w:p w:rsidR="00003AE2" w:rsidRDefault="00003AE2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Pasos: </w:t>
            </w:r>
          </w:p>
          <w:p w:rsidR="00003AE2" w:rsidRDefault="00003AE2" w:rsidP="00003AE2">
            <w:pPr>
              <w:pStyle w:val="Prrafodelista"/>
              <w:numPr>
                <w:ilvl w:val="0"/>
                <w:numId w:val="3"/>
              </w:num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Clic en una celda de la tabla.</w:t>
            </w:r>
          </w:p>
          <w:p w:rsidR="00003AE2" w:rsidRPr="00003AE2" w:rsidRDefault="00565A46" w:rsidP="00003AE2">
            <w:pPr>
              <w:pStyle w:val="Prrafodelista"/>
              <w:numPr>
                <w:ilvl w:val="0"/>
                <w:numId w:val="3"/>
              </w:num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  <w:lang w:val="es-MX" w:eastAsia="es-MX"/>
              </w:rPr>
              <w:drawing>
                <wp:anchor distT="0" distB="0" distL="114300" distR="114300" simplePos="0" relativeHeight="251659263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318770</wp:posOffset>
                  </wp:positionV>
                  <wp:extent cx="2526665" cy="4019550"/>
                  <wp:effectExtent l="19050" t="0" r="6985" b="0"/>
                  <wp:wrapSquare wrapText="bothSides"/>
                  <wp:docPr id="12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7383" t="6250" r="6738" b="38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40195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E0B8F">
              <w:rPr>
                <w:rFonts w:asciiTheme="minorHAnsi" w:hAnsiTheme="minorHAnsi" w:cs="Arial"/>
                <w:noProof/>
                <w:lang w:val="es-MX" w:eastAsia="es-MX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110pt;margin-top:14.9pt;width:20.15pt;height:51.6pt;flip:x;z-index:251675648;mso-position-horizontal-relative:text;mso-position-vertical-relative:text" o:connectortype="straight">
                  <v:stroke endarrow="block"/>
                </v:shape>
              </w:pict>
            </w:r>
            <w:r w:rsidR="00003AE2">
              <w:rPr>
                <w:rFonts w:asciiTheme="minorHAnsi" w:hAnsiTheme="minorHAnsi" w:cs="Arial"/>
              </w:rPr>
              <w:t xml:space="preserve">Clic en Datos / subtotales 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En </w:t>
            </w:r>
            <w:r w:rsidRPr="00D0509C">
              <w:rPr>
                <w:rFonts w:asciiTheme="minorHAnsi" w:hAnsiTheme="minorHAnsi" w:cs="Arial"/>
                <w:b/>
                <w:bCs/>
              </w:rPr>
              <w:t>Para cada cambio en:</w:t>
            </w:r>
            <w:r w:rsidRPr="00D0509C">
              <w:rPr>
                <w:rFonts w:asciiTheme="minorHAnsi" w:hAnsiTheme="minorHAnsi" w:cs="Arial"/>
              </w:rPr>
              <w:t xml:space="preserve"> indicamos el campo de agrupación, en nuestro caso queremos obtener totales por marca, luego seleccionamos el campo </w:t>
            </w:r>
            <w:r w:rsidRPr="00D0509C">
              <w:rPr>
                <w:rFonts w:asciiTheme="minorHAnsi" w:hAnsiTheme="minorHAnsi" w:cs="Arial"/>
                <w:b/>
                <w:bCs/>
                <w:i/>
                <w:iCs/>
              </w:rPr>
              <w:t>Marca</w:t>
            </w:r>
            <w:r w:rsidRPr="00D0509C">
              <w:rPr>
                <w:rFonts w:asciiTheme="minorHAnsi" w:hAnsiTheme="minorHAnsi" w:cs="Arial"/>
              </w:rPr>
              <w:t>.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En </w:t>
            </w:r>
            <w:r w:rsidRPr="00D0509C">
              <w:rPr>
                <w:rFonts w:asciiTheme="minorHAnsi" w:hAnsiTheme="minorHAnsi" w:cs="Arial"/>
                <w:b/>
                <w:bCs/>
              </w:rPr>
              <w:t xml:space="preserve">Usar función: </w:t>
            </w:r>
            <w:r w:rsidRPr="00D0509C">
              <w:rPr>
                <w:rFonts w:asciiTheme="minorHAnsi" w:hAnsiTheme="minorHAnsi" w:cs="Arial"/>
              </w:rPr>
              <w:t xml:space="preserve">indicamos el tipo de total a obtener (si queremos la suma de valores, el promedio, etc...), en este caso elegimos </w:t>
            </w:r>
            <w:r w:rsidRPr="00D0509C">
              <w:rPr>
                <w:rFonts w:asciiTheme="minorHAnsi" w:hAnsiTheme="minorHAnsi" w:cs="Arial"/>
                <w:b/>
                <w:bCs/>
              </w:rPr>
              <w:t>Suma</w:t>
            </w:r>
            <w:r w:rsidRPr="00D0509C">
              <w:rPr>
                <w:rFonts w:asciiTheme="minorHAnsi" w:hAnsiTheme="minorHAnsi" w:cs="Arial"/>
              </w:rPr>
              <w:t xml:space="preserve"> (para obtener el coste total).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En </w:t>
            </w:r>
            <w:r w:rsidRPr="00D0509C">
              <w:rPr>
                <w:rFonts w:asciiTheme="minorHAnsi" w:hAnsiTheme="minorHAnsi" w:cs="Arial"/>
                <w:b/>
                <w:bCs/>
              </w:rPr>
              <w:t>Agregar subtotal a:</w:t>
            </w:r>
            <w:r w:rsidRPr="00D0509C">
              <w:rPr>
                <w:rFonts w:asciiTheme="minorHAnsi" w:hAnsiTheme="minorHAnsi" w:cs="Arial"/>
              </w:rPr>
              <w:t xml:space="preserve"> indicamos sobre qué campos se va a realizar el resumen. En este caso hemos seleccionado </w:t>
            </w:r>
            <w:r w:rsidR="00565A46">
              <w:rPr>
                <w:rFonts w:asciiTheme="minorHAnsi" w:hAnsiTheme="minorHAnsi" w:cs="Arial"/>
                <w:b/>
                <w:bCs/>
              </w:rPr>
              <w:t>Precio</w:t>
            </w:r>
            <w:r w:rsidRPr="00D0509C">
              <w:rPr>
                <w:rFonts w:asciiTheme="minorHAnsi" w:hAnsiTheme="minorHAnsi" w:cs="Arial"/>
              </w:rPr>
              <w:t xml:space="preserve">. 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La casilla de verificación, </w:t>
            </w:r>
            <w:r w:rsidRPr="00D0509C">
              <w:rPr>
                <w:rFonts w:asciiTheme="minorHAnsi" w:hAnsiTheme="minorHAnsi" w:cs="Arial"/>
                <w:b/>
                <w:bCs/>
              </w:rPr>
              <w:t>Reemplazar subtotales actuales</w:t>
            </w:r>
            <w:r w:rsidRPr="00D0509C">
              <w:rPr>
                <w:rFonts w:asciiTheme="minorHAnsi" w:hAnsiTheme="minorHAnsi" w:cs="Arial"/>
              </w:rPr>
              <w:t xml:space="preserve"> sirve para que reemplace los subtotales que hubiera por los nuevos subtotales calculados. 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>También podemos elegir que se realice un Salto de pagina entre grupo.</w:t>
            </w:r>
          </w:p>
          <w:p w:rsidR="006A6CBE" w:rsidRPr="00D0509C" w:rsidRDefault="006A6CBE" w:rsidP="00565D26">
            <w:pPr>
              <w:spacing w:before="217" w:after="68"/>
              <w:ind w:right="136"/>
              <w:jc w:val="both"/>
              <w:rPr>
                <w:rFonts w:asciiTheme="minorHAnsi" w:hAnsiTheme="minorHAnsi" w:cs="Arial"/>
              </w:rPr>
            </w:pPr>
            <w:r w:rsidRPr="00D0509C">
              <w:rPr>
                <w:rFonts w:asciiTheme="minorHAnsi" w:hAnsiTheme="minorHAnsi" w:cs="Arial"/>
              </w:rPr>
              <w:t xml:space="preserve">Marcamos </w:t>
            </w:r>
            <w:r w:rsidRPr="00D0509C">
              <w:rPr>
                <w:rFonts w:asciiTheme="minorHAnsi" w:hAnsiTheme="minorHAnsi" w:cs="Arial"/>
                <w:b/>
                <w:bCs/>
              </w:rPr>
              <w:t>Resumen debajo de los datos</w:t>
            </w:r>
            <w:r w:rsidRPr="00D0509C">
              <w:rPr>
                <w:rFonts w:asciiTheme="minorHAnsi" w:hAnsiTheme="minorHAnsi" w:cs="Arial"/>
              </w:rPr>
              <w:t xml:space="preserve"> para que nos muestre el resumen debajo de cada grupo.</w:t>
            </w:r>
          </w:p>
        </w:tc>
      </w:tr>
    </w:tbl>
    <w:p w:rsidR="006A6CBE" w:rsidRPr="00565A46" w:rsidRDefault="00565A46" w:rsidP="00565A46">
      <w:pPr>
        <w:pStyle w:val="Prrafodelista"/>
        <w:numPr>
          <w:ilvl w:val="0"/>
          <w:numId w:val="3"/>
        </w:numPr>
        <w:spacing w:before="217" w:after="68"/>
        <w:ind w:right="13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Clic en </w:t>
      </w:r>
      <w:r w:rsidRPr="00565A46">
        <w:rPr>
          <w:rFonts w:asciiTheme="minorHAnsi" w:hAnsiTheme="minorHAnsi" w:cs="Arial"/>
          <w:b/>
        </w:rPr>
        <w:t xml:space="preserve">Aceptar. </w:t>
      </w:r>
      <w:r w:rsidR="006A6CBE" w:rsidRPr="00565A46">
        <w:rPr>
          <w:rFonts w:asciiTheme="minorHAnsi" w:hAnsiTheme="minorHAnsi" w:cs="Arial"/>
        </w:rPr>
        <w:t xml:space="preserve">Y este es el resultado obtenido tras realizar el resumen. </w:t>
      </w:r>
    </w:p>
    <w:p w:rsidR="006A6CBE" w:rsidRPr="00D0509C" w:rsidRDefault="006A6CBE" w:rsidP="00EB3146">
      <w:pPr>
        <w:rPr>
          <w:rFonts w:asciiTheme="minorHAnsi" w:hAnsiTheme="minorHAnsi"/>
        </w:rPr>
      </w:pPr>
    </w:p>
    <w:p w:rsidR="00EA7E6B" w:rsidRPr="00D0509C" w:rsidRDefault="00EA7E6B" w:rsidP="00EA7E6B">
      <w:pPr>
        <w:spacing w:after="200" w:line="276" w:lineRule="auto"/>
        <w:rPr>
          <w:rFonts w:asciiTheme="minorHAnsi" w:hAnsiTheme="minorHAnsi" w:cs="Arial"/>
          <w:b/>
          <w:bCs/>
        </w:rPr>
      </w:pPr>
    </w:p>
    <w:p w:rsidR="00EA7E6B" w:rsidRPr="00D0509C" w:rsidRDefault="00565A46" w:rsidP="00565A46">
      <w:pPr>
        <w:spacing w:after="200" w:line="276" w:lineRule="auto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  <w:lang w:val="es-MX" w:eastAsia="es-MX"/>
        </w:rPr>
        <w:drawing>
          <wp:inline distT="0" distB="0" distL="0" distR="0">
            <wp:extent cx="3743325" cy="3531908"/>
            <wp:effectExtent l="19050" t="0" r="9525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963" r="58194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53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BE" w:rsidRPr="00D0509C" w:rsidRDefault="006A6CBE" w:rsidP="00EA7E6B">
      <w:pPr>
        <w:spacing w:after="200" w:line="276" w:lineRule="auto"/>
        <w:rPr>
          <w:rFonts w:asciiTheme="minorHAnsi" w:hAnsiTheme="minorHAnsi" w:cs="Arial"/>
          <w:b/>
          <w:bCs/>
        </w:rPr>
      </w:pPr>
      <w:r w:rsidRPr="00D0509C">
        <w:rPr>
          <w:rFonts w:asciiTheme="minorHAnsi" w:hAnsiTheme="minorHAnsi" w:cs="Arial"/>
          <w:b/>
          <w:bCs/>
        </w:rPr>
        <w:t>REFERENCIAS RELATIVAS Y REFERENCIAS ABSOLUTAS</w:t>
      </w:r>
    </w:p>
    <w:p w:rsidR="006A6CBE" w:rsidRPr="00D0509C" w:rsidRDefault="006A6CBE" w:rsidP="006A6CBE">
      <w:pPr>
        <w:jc w:val="center"/>
        <w:outlineLvl w:val="0"/>
        <w:rPr>
          <w:rFonts w:asciiTheme="minorHAnsi" w:hAnsiTheme="minorHAnsi"/>
        </w:rPr>
      </w:pPr>
    </w:p>
    <w:p w:rsidR="006A6CBE" w:rsidRPr="00D0509C" w:rsidRDefault="006A6CBE" w:rsidP="00BF7B52">
      <w:pPr>
        <w:tabs>
          <w:tab w:val="num" w:pos="0"/>
        </w:tabs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  <w:b/>
        </w:rPr>
        <w:t>REFERENCIAS</w:t>
      </w:r>
      <w:r w:rsidR="00BF7B52" w:rsidRPr="00D0509C">
        <w:rPr>
          <w:rFonts w:asciiTheme="minorHAnsi" w:hAnsiTheme="minorHAnsi" w:cs="Arial"/>
          <w:b/>
        </w:rPr>
        <w:t xml:space="preserve">: </w:t>
      </w:r>
      <w:r w:rsidRPr="00D0509C">
        <w:rPr>
          <w:rFonts w:asciiTheme="minorHAnsi" w:hAnsiTheme="minorHAnsi" w:cs="Arial"/>
        </w:rPr>
        <w:t xml:space="preserve">Es la forma como se identifica una celda o un rango de celdas en una hoja de cálculo. </w:t>
      </w:r>
    </w:p>
    <w:p w:rsidR="006A6CBE" w:rsidRPr="00D0509C" w:rsidRDefault="006A6CBE" w:rsidP="006A6CBE">
      <w:pPr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</w:rPr>
        <w:t>La referencia le indica a Microsoft Excel en qué celdas debe buscar los valores o los datos que se desean utilizar en una fórmula</w:t>
      </w:r>
    </w:p>
    <w:p w:rsidR="006A6CBE" w:rsidRPr="00D0509C" w:rsidRDefault="006A6CBE" w:rsidP="006A6CBE">
      <w:pPr>
        <w:rPr>
          <w:rFonts w:asciiTheme="minorHAnsi" w:hAnsiTheme="minorHAnsi" w:cs="Arial"/>
        </w:rPr>
      </w:pPr>
    </w:p>
    <w:p w:rsidR="006A6CBE" w:rsidRDefault="006A6CBE" w:rsidP="00BF7B52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D0509C">
        <w:rPr>
          <w:rFonts w:asciiTheme="minorHAnsi" w:hAnsiTheme="minorHAnsi" w:cs="Arial"/>
          <w:b/>
          <w:bCs/>
        </w:rPr>
        <w:t>REFERENCIAS RELATIVAS</w:t>
      </w:r>
      <w:r w:rsidR="00BF7B52" w:rsidRPr="00D0509C">
        <w:rPr>
          <w:rFonts w:asciiTheme="minorHAnsi" w:hAnsiTheme="minorHAnsi" w:cs="Arial"/>
          <w:b/>
          <w:bCs/>
        </w:rPr>
        <w:t xml:space="preserve">: </w:t>
      </w:r>
      <w:r w:rsidRPr="00D0509C">
        <w:rPr>
          <w:rFonts w:asciiTheme="minorHAnsi" w:hAnsiTheme="minorHAnsi" w:cs="Arial"/>
        </w:rPr>
        <w:t xml:space="preserve">Esta fórmula contiene </w:t>
      </w:r>
      <w:r w:rsidRPr="00D0509C">
        <w:rPr>
          <w:rFonts w:asciiTheme="minorHAnsi" w:hAnsiTheme="minorHAnsi" w:cs="Arial"/>
          <w:b/>
          <w:bCs/>
        </w:rPr>
        <w:t xml:space="preserve">referencias relativas </w:t>
      </w:r>
      <w:r w:rsidRPr="00D0509C">
        <w:rPr>
          <w:rFonts w:asciiTheme="minorHAnsi" w:hAnsiTheme="minorHAnsi" w:cs="Arial"/>
        </w:rPr>
        <w:t>aquellas que cambian al ser copiadas.</w:t>
      </w:r>
    </w:p>
    <w:p w:rsidR="007A20EC" w:rsidRDefault="007A20EC" w:rsidP="007A20EC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</w:p>
    <w:p w:rsidR="00565A46" w:rsidRDefault="007A20EC" w:rsidP="007A20EC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 w:rsidRPr="007A20EC">
        <w:rPr>
          <w:rFonts w:asciiTheme="minorHAnsi" w:hAnsiTheme="minorHAnsi" w:cs="Arial"/>
        </w:rPr>
        <w:drawing>
          <wp:inline distT="0" distB="0" distL="0" distR="0">
            <wp:extent cx="5812029" cy="2371725"/>
            <wp:effectExtent l="19050" t="0" r="0" b="0"/>
            <wp:docPr id="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1481" r="7083" b="2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2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46" w:rsidRPr="00D0509C" w:rsidRDefault="00565A46" w:rsidP="00565A46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</w:p>
    <w:p w:rsidR="006A6CBE" w:rsidRDefault="007A20EC" w:rsidP="00BF7B52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  <w:noProof/>
          <w:lang w:val="es-MX" w:eastAsia="es-MX"/>
        </w:rPr>
        <w:pict>
          <v:shape id="_x0000_s1032" type="#_x0000_t32" style="position:absolute;margin-left:320.6pt;margin-top:23.8pt;width:79.5pt;height:97.85pt;z-index:251676672" o:connectortype="straight">
            <v:stroke endarrow="block"/>
          </v:shape>
        </w:pict>
      </w:r>
      <w:r w:rsidR="006A6CBE" w:rsidRPr="00D0509C">
        <w:rPr>
          <w:rFonts w:asciiTheme="minorHAnsi" w:hAnsiTheme="minorHAnsi" w:cs="Arial"/>
          <w:b/>
          <w:bCs/>
        </w:rPr>
        <w:t>REFERENCIAS ABSOLUTAS</w:t>
      </w:r>
      <w:r w:rsidR="00BF7B52" w:rsidRPr="00D0509C">
        <w:rPr>
          <w:rFonts w:asciiTheme="minorHAnsi" w:hAnsiTheme="minorHAnsi" w:cs="Arial"/>
          <w:b/>
          <w:bCs/>
        </w:rPr>
        <w:t xml:space="preserve">: </w:t>
      </w:r>
      <w:r w:rsidR="006A6CBE" w:rsidRPr="00D0509C">
        <w:rPr>
          <w:rFonts w:asciiTheme="minorHAnsi" w:hAnsiTheme="minorHAnsi" w:cs="Arial"/>
        </w:rPr>
        <w:t xml:space="preserve">Una fórmula con </w:t>
      </w:r>
      <w:r w:rsidR="006A6CBE" w:rsidRPr="00D0509C">
        <w:rPr>
          <w:rFonts w:asciiTheme="minorHAnsi" w:hAnsiTheme="minorHAnsi" w:cs="Arial"/>
          <w:b/>
          <w:bCs/>
        </w:rPr>
        <w:t xml:space="preserve">referencias absolutas </w:t>
      </w:r>
      <w:r w:rsidR="006A6CBE" w:rsidRPr="00D0509C">
        <w:rPr>
          <w:rFonts w:asciiTheme="minorHAnsi" w:hAnsiTheme="minorHAnsi" w:cs="Arial"/>
        </w:rPr>
        <w:t xml:space="preserve">son aquellas que no cambian al ser copiadas. </w:t>
      </w:r>
      <w:r>
        <w:rPr>
          <w:rFonts w:asciiTheme="minorHAnsi" w:hAnsiTheme="minorHAnsi" w:cs="Arial"/>
        </w:rPr>
        <w:t xml:space="preserve"> A las referencias absolutas se le anteponen el signo</w:t>
      </w:r>
      <w:r w:rsidRPr="007A20EC">
        <w:rPr>
          <w:rFonts w:asciiTheme="minorHAnsi" w:hAnsiTheme="minorHAnsi" w:cs="Arial"/>
          <w:b/>
        </w:rPr>
        <w:t xml:space="preserve"> $.</w:t>
      </w:r>
      <w:r w:rsidR="00A40035">
        <w:rPr>
          <w:rFonts w:asciiTheme="minorHAnsi" w:hAnsiTheme="minorHAnsi" w:cs="Arial"/>
          <w:b/>
        </w:rPr>
        <w:t xml:space="preserve">  </w:t>
      </w:r>
      <w:r w:rsidR="00A40035" w:rsidRPr="00A40035">
        <w:rPr>
          <w:rFonts w:asciiTheme="minorHAnsi" w:hAnsiTheme="minorHAnsi" w:cs="Arial"/>
        </w:rPr>
        <w:t>Este se digita ose  presiona la tecla F4.</w:t>
      </w:r>
    </w:p>
    <w:p w:rsidR="007A20EC" w:rsidRDefault="007A20EC" w:rsidP="007A20EC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 w:rsidRPr="007A20EC">
        <w:rPr>
          <w:rFonts w:asciiTheme="minorHAnsi" w:hAnsiTheme="minorHAnsi" w:cs="Arial"/>
        </w:rPr>
        <w:drawing>
          <wp:inline distT="0" distB="0" distL="0" distR="0">
            <wp:extent cx="5781675" cy="2038350"/>
            <wp:effectExtent l="19050" t="0" r="9525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063" r="6902" b="3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46" w:rsidRPr="00D0509C" w:rsidRDefault="00565A46" w:rsidP="00565A46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</w:p>
    <w:p w:rsidR="00AC3224" w:rsidRPr="00D0509C" w:rsidRDefault="00AC3224" w:rsidP="001F1101">
      <w:pPr>
        <w:spacing w:after="200" w:line="276" w:lineRule="auto"/>
        <w:rPr>
          <w:rFonts w:asciiTheme="minorHAnsi" w:hAnsiTheme="minorHAnsi"/>
          <w:b/>
          <w:sz w:val="18"/>
        </w:rPr>
      </w:pPr>
      <w:r w:rsidRPr="00D0509C">
        <w:rPr>
          <w:rFonts w:asciiTheme="minorHAnsi" w:hAnsiTheme="minorHAnsi"/>
          <w:b/>
          <w:sz w:val="18"/>
        </w:rPr>
        <w:t>Referencias:</w:t>
      </w:r>
    </w:p>
    <w:p w:rsidR="00FD7847" w:rsidRDefault="00AC3224" w:rsidP="00AC3224">
      <w:pPr>
        <w:tabs>
          <w:tab w:val="left" w:pos="3277"/>
        </w:tabs>
        <w:rPr>
          <w:rFonts w:asciiTheme="minorHAnsi" w:hAnsiTheme="minorHAnsi"/>
          <w:sz w:val="18"/>
        </w:rPr>
      </w:pPr>
      <w:r w:rsidRPr="00D0509C">
        <w:rPr>
          <w:rFonts w:asciiTheme="minorHAnsi" w:hAnsiTheme="minorHAnsi"/>
          <w:sz w:val="18"/>
        </w:rPr>
        <w:t>Para mayor consulta haz clic aquí:</w:t>
      </w:r>
    </w:p>
    <w:p w:rsidR="00AC3224" w:rsidRPr="00D0509C" w:rsidRDefault="006E0B8F" w:rsidP="00AC3224">
      <w:pPr>
        <w:tabs>
          <w:tab w:val="left" w:pos="3277"/>
        </w:tabs>
        <w:rPr>
          <w:rFonts w:asciiTheme="minorHAnsi" w:hAnsiTheme="minorHAnsi"/>
          <w:sz w:val="18"/>
        </w:rPr>
      </w:pPr>
      <w:hyperlink r:id="rId15" w:history="1">
        <w:r w:rsidR="00AC3224" w:rsidRPr="00D0509C">
          <w:rPr>
            <w:rStyle w:val="Hipervnculo"/>
            <w:rFonts w:asciiTheme="minorHAnsi" w:hAnsiTheme="minorHAnsi"/>
            <w:color w:val="auto"/>
            <w:sz w:val="18"/>
          </w:rPr>
          <w:t>http://www.ugr.es/~eues/webgrupo/Docencia/TovarDiaz/InfGestionII/tema4.pdf</w:t>
        </w:r>
      </w:hyperlink>
    </w:p>
    <w:p w:rsidR="00BF7B52" w:rsidRPr="00D0509C" w:rsidRDefault="006E0B8F" w:rsidP="00AC3224">
      <w:pPr>
        <w:spacing w:after="200" w:line="276" w:lineRule="auto"/>
        <w:rPr>
          <w:rFonts w:asciiTheme="minorHAnsi" w:hAnsiTheme="minorHAnsi"/>
          <w:b/>
          <w:sz w:val="18"/>
        </w:rPr>
      </w:pPr>
      <w:hyperlink r:id="rId16" w:history="1">
        <w:r w:rsidR="00AC3224" w:rsidRPr="00D0509C">
          <w:rPr>
            <w:rStyle w:val="Hipervnculo"/>
            <w:rFonts w:asciiTheme="minorHAnsi" w:hAnsiTheme="minorHAnsi"/>
            <w:color w:val="auto"/>
            <w:sz w:val="18"/>
          </w:rPr>
          <w:t>http://economia-excel.blogspot.com/</w:t>
        </w:r>
      </w:hyperlink>
    </w:p>
    <w:p w:rsidR="00250682" w:rsidRPr="00D0509C" w:rsidRDefault="00250682" w:rsidP="00250682">
      <w:pPr>
        <w:spacing w:after="200" w:line="276" w:lineRule="auto"/>
        <w:jc w:val="right"/>
        <w:rPr>
          <w:rFonts w:asciiTheme="minorHAnsi" w:hAnsiTheme="minorHAnsi"/>
          <w:b/>
          <w:bCs/>
        </w:rPr>
      </w:pPr>
      <w:r w:rsidRPr="00D0509C">
        <w:rPr>
          <w:rFonts w:asciiTheme="minorHAnsi" w:hAnsiTheme="minorHAnsi"/>
          <w:b/>
          <w:sz w:val="18"/>
        </w:rPr>
        <w:t>EQUIPO DE OFIMÁTICA</w:t>
      </w:r>
    </w:p>
    <w:sectPr w:rsidR="00250682" w:rsidRPr="00D0509C" w:rsidSect="0053335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965AD"/>
    <w:multiLevelType w:val="hybridMultilevel"/>
    <w:tmpl w:val="743E00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923C9"/>
    <w:multiLevelType w:val="hybridMultilevel"/>
    <w:tmpl w:val="A12E01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F3403"/>
    <w:multiLevelType w:val="hybridMultilevel"/>
    <w:tmpl w:val="702806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B3146"/>
    <w:rsid w:val="00003AE2"/>
    <w:rsid w:val="0009060F"/>
    <w:rsid w:val="000D528C"/>
    <w:rsid w:val="001B3C5F"/>
    <w:rsid w:val="001F1101"/>
    <w:rsid w:val="00250682"/>
    <w:rsid w:val="00356B73"/>
    <w:rsid w:val="00431EA2"/>
    <w:rsid w:val="00506664"/>
    <w:rsid w:val="005269F9"/>
    <w:rsid w:val="0053335C"/>
    <w:rsid w:val="00565A46"/>
    <w:rsid w:val="00613284"/>
    <w:rsid w:val="00631442"/>
    <w:rsid w:val="006369FC"/>
    <w:rsid w:val="0066569D"/>
    <w:rsid w:val="00673B29"/>
    <w:rsid w:val="006A6CBE"/>
    <w:rsid w:val="006D607F"/>
    <w:rsid w:val="006E0B8F"/>
    <w:rsid w:val="006E42D7"/>
    <w:rsid w:val="006F62F2"/>
    <w:rsid w:val="006F6978"/>
    <w:rsid w:val="00776650"/>
    <w:rsid w:val="007A20EC"/>
    <w:rsid w:val="00837FD6"/>
    <w:rsid w:val="00902047"/>
    <w:rsid w:val="00A40035"/>
    <w:rsid w:val="00A91EAB"/>
    <w:rsid w:val="00AC3224"/>
    <w:rsid w:val="00B30C0A"/>
    <w:rsid w:val="00B96966"/>
    <w:rsid w:val="00BF7B52"/>
    <w:rsid w:val="00C3278C"/>
    <w:rsid w:val="00C33BF0"/>
    <w:rsid w:val="00D0509C"/>
    <w:rsid w:val="00DC49E9"/>
    <w:rsid w:val="00DE3864"/>
    <w:rsid w:val="00DF5C0E"/>
    <w:rsid w:val="00E23C5C"/>
    <w:rsid w:val="00EA7E6B"/>
    <w:rsid w:val="00EB3146"/>
    <w:rsid w:val="00F70B3E"/>
    <w:rsid w:val="00FD7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1"/>
        <o:r id="V:Rule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B31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B31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B31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7F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FD6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E42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96966"/>
    <w:pPr>
      <w:spacing w:before="100" w:beforeAutospacing="1" w:after="100" w:afterAutospacing="1"/>
    </w:pPr>
    <w:rPr>
      <w:lang w:val="es-AR" w:eastAsia="es-AR"/>
    </w:rPr>
  </w:style>
  <w:style w:type="character" w:customStyle="1" w:styleId="apple-converted-space">
    <w:name w:val="apple-converted-space"/>
    <w:basedOn w:val="Fuentedeprrafopredeter"/>
    <w:rsid w:val="00B96966"/>
  </w:style>
  <w:style w:type="paragraph" w:styleId="Sinespaciado">
    <w:name w:val="No Spacing"/>
    <w:uiPriority w:val="1"/>
    <w:qFormat/>
    <w:rsid w:val="00BF7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B31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B31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B31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7F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FD6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E42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96966"/>
    <w:pPr>
      <w:spacing w:before="100" w:beforeAutospacing="1" w:after="100" w:afterAutospacing="1"/>
    </w:pPr>
    <w:rPr>
      <w:lang w:val="es-AR" w:eastAsia="es-AR"/>
    </w:rPr>
  </w:style>
  <w:style w:type="character" w:customStyle="1" w:styleId="apple-converted-space">
    <w:name w:val="apple-converted-space"/>
    <w:basedOn w:val="Fuentedeprrafopredeter"/>
    <w:rsid w:val="00B96966"/>
  </w:style>
  <w:style w:type="paragraph" w:styleId="Sinespaciado">
    <w:name w:val="No Spacing"/>
    <w:uiPriority w:val="1"/>
    <w:qFormat/>
    <w:rsid w:val="00BF7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5226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4175590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67886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240138">
                          <w:marLeft w:val="0"/>
                          <w:marRight w:val="5355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321628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8618943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5572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27593">
                          <w:marLeft w:val="0"/>
                          <w:marRight w:val="5355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071865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6637773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98096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90470">
                          <w:marLeft w:val="0"/>
                          <w:marRight w:val="5355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56666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6139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3115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2029">
                          <w:marLeft w:val="0"/>
                          <w:marRight w:val="5355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conomia-excel.blogspot.com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ugr.es/~eues/webgrupo/Docencia/TovarDiaz/InfGestionII/tema4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Mañana</dc:creator>
  <cp:lastModifiedBy>BlackCrystal™ v8</cp:lastModifiedBy>
  <cp:revision>2</cp:revision>
  <dcterms:created xsi:type="dcterms:W3CDTF">2013-02-11T13:25:00Z</dcterms:created>
  <dcterms:modified xsi:type="dcterms:W3CDTF">2013-02-11T13:25:00Z</dcterms:modified>
</cp:coreProperties>
</file>